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9E9E4" w14:textId="37180653" w:rsidR="00E3560C" w:rsidRDefault="00E3560C" w:rsidP="00A2737E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</w:p>
    <w:p w14:paraId="42C6CDDD" w14:textId="29502E59" w:rsidR="00514973" w:rsidRPr="009F6D7E" w:rsidRDefault="004B0438" w:rsidP="009F6D7E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  <w:r w:rsidRPr="009F6D7E">
        <w:rPr>
          <w:rFonts w:ascii="Calibri" w:hAnsi="Calibri" w:cs="Calibri"/>
          <w:b/>
          <w:spacing w:val="0"/>
          <w:sz w:val="26"/>
          <w:szCs w:val="26"/>
          <w:lang w:val="hu-HU"/>
        </w:rPr>
        <w:t xml:space="preserve">CORNEXI </w:t>
      </w:r>
      <w:r w:rsidR="00EB7B4F" w:rsidRPr="009F6D7E">
        <w:rPr>
          <w:rFonts w:ascii="Calibri" w:hAnsi="Calibri" w:cs="Calibri"/>
          <w:b/>
          <w:spacing w:val="0"/>
          <w:sz w:val="26"/>
          <w:szCs w:val="26"/>
          <w:lang w:val="hu-HU"/>
        </w:rPr>
        <w:t xml:space="preserve">RÉPATORTA </w:t>
      </w:r>
      <w:proofErr w:type="spellStart"/>
      <w:r w:rsidR="00EB7B4F" w:rsidRPr="009F6D7E">
        <w:rPr>
          <w:rFonts w:ascii="Calibri" w:hAnsi="Calibri" w:cs="Calibri"/>
          <w:b/>
          <w:spacing w:val="0"/>
          <w:sz w:val="26"/>
          <w:szCs w:val="26"/>
          <w:lang w:val="hu-HU"/>
        </w:rPr>
        <w:t>RÉPATORTA</w:t>
      </w:r>
      <w:proofErr w:type="spellEnd"/>
      <w:r w:rsidR="00EB7B4F" w:rsidRPr="009F6D7E">
        <w:rPr>
          <w:rFonts w:ascii="Calibri" w:hAnsi="Calibri" w:cs="Calibri"/>
          <w:b/>
          <w:spacing w:val="0"/>
          <w:sz w:val="26"/>
          <w:szCs w:val="26"/>
          <w:lang w:val="hu-HU"/>
        </w:rPr>
        <w:t xml:space="preserve"> ÍZESÍTÉSŐ ZABKÁSA</w:t>
      </w:r>
    </w:p>
    <w:p w14:paraId="3D67B8A6" w14:textId="77777777" w:rsidR="00F40F62" w:rsidRDefault="00F40F62" w:rsidP="00BB0A29">
      <w:pPr>
        <w:ind w:left="708"/>
        <w:rPr>
          <w:rFonts w:ascii="Calibri" w:hAnsi="Calibri" w:cs="Calibri"/>
          <w:spacing w:val="0"/>
          <w:szCs w:val="22"/>
          <w:lang w:val="hu-HU"/>
        </w:rPr>
      </w:pPr>
    </w:p>
    <w:p w14:paraId="672CF72B" w14:textId="5F11FE9B" w:rsidR="00BB0A29" w:rsidRDefault="00F40F62" w:rsidP="00EB7B4F">
      <w:pPr>
        <w:ind w:left="708"/>
        <w:jc w:val="both"/>
        <w:rPr>
          <w:rFonts w:ascii="Calibri" w:hAnsi="Calibri" w:cs="Calibri"/>
          <w:b/>
          <w:spacing w:val="0"/>
          <w:szCs w:val="22"/>
          <w:lang w:val="hu-HU"/>
        </w:rPr>
      </w:pPr>
      <w:r w:rsidRPr="00F40F62">
        <w:rPr>
          <w:rFonts w:ascii="Calibri" w:hAnsi="Calibri" w:cs="Calibri"/>
          <w:b/>
          <w:bCs/>
          <w:spacing w:val="0"/>
          <w:szCs w:val="22"/>
          <w:u w:val="single"/>
          <w:lang w:val="hu-HU"/>
        </w:rPr>
        <w:t>ÖSSZETEVŐK:</w:t>
      </w:r>
      <w:r w:rsidRPr="00BB0A29">
        <w:rPr>
          <w:rFonts w:ascii="Calibri" w:hAnsi="Calibri" w:cs="Calibri"/>
          <w:spacing w:val="0"/>
          <w:szCs w:val="22"/>
          <w:lang w:val="hu-HU"/>
        </w:rPr>
        <w:t xml:space="preserve"> </w:t>
      </w:r>
      <w:r w:rsidR="00EB7B4F" w:rsidRPr="00EB7B4F">
        <w:rPr>
          <w:rFonts w:asciiTheme="minorHAnsi" w:hAnsiTheme="minorHAnsi" w:cstheme="minorHAnsi"/>
          <w:b/>
          <w:szCs w:val="24"/>
          <w:u w:val="single"/>
          <w:lang w:val="nl-BE"/>
        </w:rPr>
        <w:t>zab</w:t>
      </w:r>
      <w:r w:rsidR="00EB7B4F" w:rsidRPr="00EB7B4F">
        <w:rPr>
          <w:rFonts w:asciiTheme="minorHAnsi" w:hAnsiTheme="minorHAnsi" w:cstheme="minorHAnsi"/>
          <w:bCs/>
          <w:szCs w:val="24"/>
          <w:lang w:val="nl-BE"/>
        </w:rPr>
        <w:t>pehely</w:t>
      </w:r>
      <w:r w:rsidR="00EB7B4F" w:rsidRPr="00EB7B4F">
        <w:rPr>
          <w:rFonts w:asciiTheme="minorHAnsi" w:hAnsiTheme="minorHAnsi" w:cstheme="minorHAnsi"/>
          <w:szCs w:val="24"/>
          <w:lang w:val="nl-BE"/>
        </w:rPr>
        <w:t xml:space="preserve"> 56,5%, cukor</w:t>
      </w:r>
      <w:r w:rsidR="00EB7B4F">
        <w:rPr>
          <w:rFonts w:asciiTheme="minorHAnsi" w:hAnsiTheme="minorHAnsi" w:cstheme="minorHAnsi"/>
          <w:szCs w:val="24"/>
          <w:lang w:val="nl-BE"/>
        </w:rPr>
        <w:t>,</w:t>
      </w:r>
      <w:r w:rsidR="00EB7B4F" w:rsidRPr="00EB7B4F">
        <w:rPr>
          <w:rFonts w:asciiTheme="minorHAnsi" w:hAnsiTheme="minorHAnsi" w:cstheme="minorHAnsi"/>
          <w:szCs w:val="24"/>
          <w:lang w:val="nl-BE"/>
        </w:rPr>
        <w:t xml:space="preserve"> sovány</w:t>
      </w:r>
      <w:r w:rsidR="00EB7B4F" w:rsidRPr="00EB7B4F">
        <w:rPr>
          <w:rFonts w:asciiTheme="minorHAnsi" w:hAnsiTheme="minorHAnsi" w:cstheme="minorHAnsi"/>
          <w:b/>
          <w:szCs w:val="24"/>
          <w:lang w:val="nl-BE"/>
        </w:rPr>
        <w:t xml:space="preserve"> </w:t>
      </w:r>
      <w:r w:rsidR="00EB7B4F" w:rsidRPr="00EB7B4F">
        <w:rPr>
          <w:rFonts w:asciiTheme="minorHAnsi" w:hAnsiTheme="minorHAnsi" w:cstheme="minorHAnsi"/>
          <w:b/>
          <w:szCs w:val="24"/>
          <w:u w:val="single"/>
          <w:lang w:val="nl-BE"/>
        </w:rPr>
        <w:t>tej</w:t>
      </w:r>
      <w:r w:rsidR="00EB7B4F" w:rsidRPr="00EB7B4F">
        <w:rPr>
          <w:rFonts w:asciiTheme="minorHAnsi" w:hAnsiTheme="minorHAnsi" w:cstheme="minorHAnsi"/>
          <w:bCs/>
          <w:szCs w:val="24"/>
          <w:lang w:val="nl-BE"/>
        </w:rPr>
        <w:t>por</w:t>
      </w:r>
      <w:r w:rsidR="00EB7B4F" w:rsidRPr="00EB7B4F">
        <w:rPr>
          <w:rFonts w:asciiTheme="minorHAnsi" w:hAnsiTheme="minorHAnsi" w:cstheme="minorHAnsi"/>
          <w:szCs w:val="24"/>
          <w:lang w:val="nl-BE"/>
        </w:rPr>
        <w:t xml:space="preserve">, </w:t>
      </w:r>
      <w:proofErr w:type="gramStart"/>
      <w:r w:rsidR="00EB7B4F" w:rsidRPr="00EB7B4F">
        <w:rPr>
          <w:rFonts w:asciiTheme="minorHAnsi" w:hAnsiTheme="minorHAnsi" w:cstheme="minorHAnsi"/>
          <w:szCs w:val="24"/>
          <w:lang w:val="nl-BE"/>
        </w:rPr>
        <w:t xml:space="preserve">kukoricakeményítő,  </w:t>
      </w:r>
      <w:r w:rsidR="00EB7B4F" w:rsidRPr="00EB7B4F">
        <w:rPr>
          <w:rFonts w:asciiTheme="minorHAnsi" w:hAnsiTheme="minorHAnsi" w:cstheme="minorHAnsi"/>
          <w:b/>
          <w:bCs/>
          <w:szCs w:val="24"/>
          <w:u w:val="single"/>
          <w:lang w:val="nl-BE"/>
        </w:rPr>
        <w:t>mandula</w:t>
      </w:r>
      <w:r w:rsidR="00EB7B4F" w:rsidRPr="00EB7B4F">
        <w:rPr>
          <w:rFonts w:asciiTheme="minorHAnsi" w:hAnsiTheme="minorHAnsi" w:cstheme="minorHAnsi"/>
          <w:szCs w:val="24"/>
          <w:lang w:val="nl-BE"/>
        </w:rPr>
        <w:t>liszt</w:t>
      </w:r>
      <w:proofErr w:type="gramEnd"/>
      <w:r w:rsidR="00EB7B4F" w:rsidRPr="00EB7B4F">
        <w:rPr>
          <w:rFonts w:asciiTheme="minorHAnsi" w:hAnsiTheme="minorHAnsi" w:cstheme="minorHAnsi"/>
          <w:szCs w:val="24"/>
          <w:lang w:val="nl-BE"/>
        </w:rPr>
        <w:t xml:space="preserve">, répadarabkák 3,5%, </w:t>
      </w:r>
      <w:r w:rsidR="00EB7B4F" w:rsidRPr="00EB7B4F">
        <w:rPr>
          <w:rFonts w:asciiTheme="minorHAnsi" w:hAnsiTheme="minorHAnsi" w:cstheme="minorHAnsi"/>
          <w:bCs/>
          <w:szCs w:val="24"/>
          <w:lang w:val="nl-BE"/>
        </w:rPr>
        <w:t xml:space="preserve">marcipándarab 3% {édes </w:t>
      </w:r>
      <w:r w:rsidR="00EB7B4F" w:rsidRPr="00EB7B4F">
        <w:rPr>
          <w:rFonts w:asciiTheme="minorHAnsi" w:hAnsiTheme="minorHAnsi" w:cstheme="minorHAnsi"/>
          <w:b/>
          <w:szCs w:val="24"/>
          <w:u w:val="single"/>
          <w:lang w:val="nl-BE"/>
        </w:rPr>
        <w:t>mandula</w:t>
      </w:r>
      <w:r w:rsidR="00EB7B4F" w:rsidRPr="00EB7B4F">
        <w:rPr>
          <w:rFonts w:asciiTheme="minorHAnsi" w:hAnsiTheme="minorHAnsi" w:cstheme="minorHAnsi"/>
          <w:bCs/>
          <w:szCs w:val="24"/>
          <w:lang w:val="nl-BE"/>
        </w:rPr>
        <w:t xml:space="preserve">bél, cukor, glükóz-fruktózszörp savanyúságot szabályzó anyag (citromsav)}, aromák, színezék (paprika kivonat), </w:t>
      </w:r>
      <w:r w:rsidR="00EB7B4F" w:rsidRPr="00EB7B4F">
        <w:rPr>
          <w:rFonts w:asciiTheme="minorHAnsi" w:hAnsiTheme="minorHAnsi" w:cstheme="minorHAnsi"/>
          <w:szCs w:val="24"/>
          <w:lang w:val="nl-BE"/>
        </w:rPr>
        <w:t>fahéjőrlemény, sűrítőanyag (xantán gumi, guar gumi), étkezési só.</w:t>
      </w:r>
    </w:p>
    <w:p w14:paraId="3697BA4E" w14:textId="77777777" w:rsidR="00EB7B4F" w:rsidRDefault="00EB7B4F" w:rsidP="00EB7B4F">
      <w:pPr>
        <w:ind w:left="708"/>
        <w:jc w:val="both"/>
        <w:rPr>
          <w:rFonts w:ascii="Calibri" w:hAnsi="Calibri" w:cs="Calibri"/>
          <w:b/>
          <w:spacing w:val="0"/>
          <w:szCs w:val="22"/>
          <w:lang w:val="hu-HU"/>
        </w:rPr>
      </w:pPr>
    </w:p>
    <w:p w14:paraId="677BD95E" w14:textId="77777777" w:rsidR="00BB0A29" w:rsidRPr="00BB0A29" w:rsidRDefault="00BB0A29" w:rsidP="00BB0A29">
      <w:pPr>
        <w:ind w:left="708"/>
        <w:rPr>
          <w:rFonts w:ascii="Calibri" w:hAnsi="Calibri" w:cs="Calibri"/>
          <w:b/>
          <w:spacing w:val="0"/>
          <w:szCs w:val="22"/>
          <w:lang w:val="hu-HU"/>
        </w:rPr>
      </w:pPr>
    </w:p>
    <w:tbl>
      <w:tblPr>
        <w:tblW w:w="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7"/>
        <w:gridCol w:w="2143"/>
      </w:tblGrid>
      <w:tr w:rsidR="00BB0A29" w:rsidRPr="00BB0A29" w14:paraId="34E8F61E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43131B41" w14:textId="77777777" w:rsidR="00BB0A29" w:rsidRPr="00BB0A29" w:rsidRDefault="00BB0A29" w:rsidP="00BB0A29">
            <w:pPr>
              <w:tabs>
                <w:tab w:val="left" w:pos="2210"/>
              </w:tabs>
              <w:jc w:val="center"/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b/>
                <w:spacing w:val="0"/>
                <w:szCs w:val="22"/>
                <w:lang w:val="hu-HU"/>
              </w:rPr>
              <w:t>Átlagos tápérték adatok</w:t>
            </w:r>
          </w:p>
        </w:tc>
        <w:tc>
          <w:tcPr>
            <w:tcW w:w="2143" w:type="dxa"/>
            <w:shd w:val="clear" w:color="auto" w:fill="auto"/>
          </w:tcPr>
          <w:p w14:paraId="4F095AB0" w14:textId="77777777" w:rsidR="00BB0A29" w:rsidRPr="00BB0A29" w:rsidRDefault="00BB0A29" w:rsidP="00BB0A29">
            <w:pPr>
              <w:tabs>
                <w:tab w:val="left" w:pos="2210"/>
              </w:tabs>
              <w:jc w:val="center"/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b/>
                <w:spacing w:val="0"/>
                <w:szCs w:val="22"/>
                <w:lang w:val="hu-HU"/>
              </w:rPr>
              <w:t xml:space="preserve">100 g termékben </w:t>
            </w:r>
          </w:p>
        </w:tc>
      </w:tr>
      <w:tr w:rsidR="00BB0A29" w:rsidRPr="00BB0A29" w14:paraId="47158A78" w14:textId="77777777" w:rsidTr="00C77447">
        <w:trPr>
          <w:trHeight w:val="315"/>
          <w:jc w:val="center"/>
        </w:trPr>
        <w:tc>
          <w:tcPr>
            <w:tcW w:w="3077" w:type="dxa"/>
            <w:shd w:val="clear" w:color="auto" w:fill="auto"/>
            <w:vAlign w:val="center"/>
          </w:tcPr>
          <w:p w14:paraId="6836B11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Energia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535AC09" w14:textId="587697AE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1</w:t>
            </w:r>
            <w:r w:rsidR="00EB7B4F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634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kJ / </w:t>
            </w:r>
            <w:r w:rsidR="00EB7B4F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387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kcal</w:t>
            </w:r>
          </w:p>
        </w:tc>
      </w:tr>
      <w:tr w:rsidR="00BB0A29" w:rsidRPr="00BB0A29" w14:paraId="01B65400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206DF616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Zsír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5867153" w14:textId="7D99F054" w:rsidR="00BB0A29" w:rsidRPr="00BB0A29" w:rsidRDefault="00EB7B4F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6,6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6A20ED73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4AC1251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 xml:space="preserve">   amelyből telített zsírsavak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EB9D4AD" w14:textId="2AC51D2D" w:rsidR="00BB0A29" w:rsidRPr="00BB0A29" w:rsidRDefault="00EB7B4F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1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,</w:t>
            </w: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1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3ED27903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0C4257A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Szénhidrát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82A6E33" w14:textId="174567BE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6</w:t>
            </w:r>
            <w:r w:rsidR="00EB7B4F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6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19285E03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2B7943CE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 xml:space="preserve">   amelyből cukrok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62AF5E6" w14:textId="7305E592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2</w:t>
            </w:r>
            <w:r w:rsidR="00EB7B4F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4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78C94F00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3CAB4A51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Rost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124EEC3B" w14:textId="6554DBE1" w:rsidR="00BB0A29" w:rsidRPr="00BB0A29" w:rsidRDefault="00EB7B4F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6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,</w:t>
            </w: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3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33C43BCB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5DE89C59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Fehérje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3FC2EB28" w14:textId="7AEDD06A" w:rsidR="00BB0A29" w:rsidRPr="00BB0A29" w:rsidRDefault="00EB7B4F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13</w:t>
            </w:r>
            <w:r w:rsidR="00BB0A29"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  <w:tr w:rsidR="00BB0A29" w:rsidRPr="00BB0A29" w14:paraId="7E28046A" w14:textId="77777777" w:rsidTr="00C77447">
        <w:trPr>
          <w:trHeight w:val="228"/>
          <w:jc w:val="center"/>
        </w:trPr>
        <w:tc>
          <w:tcPr>
            <w:tcW w:w="3077" w:type="dxa"/>
            <w:shd w:val="clear" w:color="auto" w:fill="auto"/>
          </w:tcPr>
          <w:p w14:paraId="0A36A18F" w14:textId="77777777" w:rsidR="00BB0A29" w:rsidRPr="00BB0A29" w:rsidRDefault="00BB0A29" w:rsidP="00BB0A29">
            <w:pPr>
              <w:tabs>
                <w:tab w:val="left" w:pos="2210"/>
              </w:tabs>
              <w:rPr>
                <w:rFonts w:ascii="Calibri" w:hAnsi="Calibri" w:cs="Calibri"/>
                <w:spacing w:val="0"/>
                <w:szCs w:val="22"/>
                <w:lang w:val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/>
              </w:rPr>
              <w:t>Só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6CE09103" w14:textId="0A3007A9" w:rsidR="00BB0A29" w:rsidRPr="00BB0A29" w:rsidRDefault="00BB0A29" w:rsidP="00BB0A29">
            <w:pPr>
              <w:jc w:val="center"/>
              <w:rPr>
                <w:rFonts w:ascii="Calibri" w:hAnsi="Calibri" w:cs="Calibri"/>
                <w:spacing w:val="0"/>
                <w:szCs w:val="22"/>
                <w:lang w:val="hu-HU" w:eastAsia="hu-HU"/>
              </w:rPr>
            </w:pP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0,</w:t>
            </w:r>
            <w:r w:rsidR="00EB7B4F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>39</w:t>
            </w:r>
            <w:r w:rsidRPr="00BB0A29">
              <w:rPr>
                <w:rFonts w:ascii="Calibri" w:hAnsi="Calibri" w:cs="Calibri"/>
                <w:spacing w:val="0"/>
                <w:szCs w:val="22"/>
                <w:lang w:val="hu-HU" w:eastAsia="hu-HU"/>
              </w:rPr>
              <w:t xml:space="preserve"> g</w:t>
            </w:r>
          </w:p>
        </w:tc>
      </w:tr>
    </w:tbl>
    <w:p w14:paraId="2FB77C7D" w14:textId="77777777" w:rsidR="00EF3CFA" w:rsidRPr="00E3560C" w:rsidRDefault="00EF3CFA" w:rsidP="00A2737E">
      <w:pPr>
        <w:spacing w:after="160" w:line="259" w:lineRule="auto"/>
        <w:ind w:left="714"/>
        <w:contextualSpacing/>
        <w:jc w:val="center"/>
        <w:rPr>
          <w:rFonts w:ascii="Calibri" w:hAnsi="Calibri" w:cs="Calibri"/>
          <w:b/>
          <w:spacing w:val="0"/>
          <w:sz w:val="26"/>
          <w:szCs w:val="26"/>
          <w:lang w:val="hu-HU"/>
        </w:rPr>
      </w:pPr>
    </w:p>
    <w:sectPr w:rsidR="00EF3CFA" w:rsidRPr="00E3560C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8A00" w14:textId="77777777" w:rsidR="005933F5" w:rsidRDefault="005933F5" w:rsidP="00E3560C">
      <w:r>
        <w:separator/>
      </w:r>
    </w:p>
  </w:endnote>
  <w:endnote w:type="continuationSeparator" w:id="0">
    <w:p w14:paraId="40DA2510" w14:textId="77777777" w:rsidR="005933F5" w:rsidRDefault="005933F5" w:rsidP="00E3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4C02" w14:textId="77777777" w:rsidR="005933F5" w:rsidRDefault="005933F5" w:rsidP="00E3560C">
      <w:r>
        <w:separator/>
      </w:r>
    </w:p>
  </w:footnote>
  <w:footnote w:type="continuationSeparator" w:id="0">
    <w:p w14:paraId="51184BD6" w14:textId="77777777" w:rsidR="005933F5" w:rsidRDefault="005933F5" w:rsidP="00E35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17545" w14:textId="61DBEBF5" w:rsidR="00E3560C" w:rsidRDefault="00E3560C" w:rsidP="00E3560C">
    <w:pPr>
      <w:pStyle w:val="lfej"/>
      <w:jc w:val="center"/>
    </w:pPr>
    <w:r>
      <w:rPr>
        <w:noProof/>
      </w:rPr>
      <w:drawing>
        <wp:inline distT="0" distB="0" distL="0" distR="0" wp14:anchorId="2C1C6BC2" wp14:editId="436A58C2">
          <wp:extent cx="2524125" cy="11620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B2ED0"/>
    <w:multiLevelType w:val="hybridMultilevel"/>
    <w:tmpl w:val="5FE690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555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F7"/>
    <w:rsid w:val="0003579B"/>
    <w:rsid w:val="00042FDC"/>
    <w:rsid w:val="00072AE7"/>
    <w:rsid w:val="00096D0C"/>
    <w:rsid w:val="000E5BC1"/>
    <w:rsid w:val="00156E50"/>
    <w:rsid w:val="00162DC3"/>
    <w:rsid w:val="00237FB6"/>
    <w:rsid w:val="0034573B"/>
    <w:rsid w:val="003938FD"/>
    <w:rsid w:val="003C0605"/>
    <w:rsid w:val="003C633E"/>
    <w:rsid w:val="004207DA"/>
    <w:rsid w:val="004B0438"/>
    <w:rsid w:val="004B0CF9"/>
    <w:rsid w:val="004D34D6"/>
    <w:rsid w:val="00514973"/>
    <w:rsid w:val="00561DFF"/>
    <w:rsid w:val="005933F5"/>
    <w:rsid w:val="005C721D"/>
    <w:rsid w:val="005D7CC7"/>
    <w:rsid w:val="0060064B"/>
    <w:rsid w:val="006509C8"/>
    <w:rsid w:val="006574D7"/>
    <w:rsid w:val="0067395F"/>
    <w:rsid w:val="0068004A"/>
    <w:rsid w:val="006C0A32"/>
    <w:rsid w:val="006E3EAB"/>
    <w:rsid w:val="00714906"/>
    <w:rsid w:val="00725AD3"/>
    <w:rsid w:val="0072714C"/>
    <w:rsid w:val="00763A09"/>
    <w:rsid w:val="00781072"/>
    <w:rsid w:val="007B0185"/>
    <w:rsid w:val="007E3135"/>
    <w:rsid w:val="007F40AE"/>
    <w:rsid w:val="0081022E"/>
    <w:rsid w:val="00864729"/>
    <w:rsid w:val="0087443B"/>
    <w:rsid w:val="00883428"/>
    <w:rsid w:val="008906C2"/>
    <w:rsid w:val="008E33C3"/>
    <w:rsid w:val="008E7E4F"/>
    <w:rsid w:val="008F2129"/>
    <w:rsid w:val="00937463"/>
    <w:rsid w:val="00952987"/>
    <w:rsid w:val="009709D3"/>
    <w:rsid w:val="009F6D7E"/>
    <w:rsid w:val="00A2737E"/>
    <w:rsid w:val="00A53794"/>
    <w:rsid w:val="00A7511D"/>
    <w:rsid w:val="00A83C4E"/>
    <w:rsid w:val="00AA1BD3"/>
    <w:rsid w:val="00AD7134"/>
    <w:rsid w:val="00AF4E6E"/>
    <w:rsid w:val="00B125D8"/>
    <w:rsid w:val="00BB0A29"/>
    <w:rsid w:val="00BD02A2"/>
    <w:rsid w:val="00C04CF7"/>
    <w:rsid w:val="00C10728"/>
    <w:rsid w:val="00C13C93"/>
    <w:rsid w:val="00C3513D"/>
    <w:rsid w:val="00D236A8"/>
    <w:rsid w:val="00D63907"/>
    <w:rsid w:val="00DB31C7"/>
    <w:rsid w:val="00DB7919"/>
    <w:rsid w:val="00DD0B64"/>
    <w:rsid w:val="00E3560C"/>
    <w:rsid w:val="00E37B5A"/>
    <w:rsid w:val="00E4505A"/>
    <w:rsid w:val="00E479DF"/>
    <w:rsid w:val="00EA0D7C"/>
    <w:rsid w:val="00EB7B4F"/>
    <w:rsid w:val="00EF2CF9"/>
    <w:rsid w:val="00EF3CFA"/>
    <w:rsid w:val="00F046A2"/>
    <w:rsid w:val="00F31DB0"/>
    <w:rsid w:val="00F348F1"/>
    <w:rsid w:val="00F40F62"/>
    <w:rsid w:val="00F50699"/>
    <w:rsid w:val="00F62257"/>
    <w:rsid w:val="00F82C07"/>
    <w:rsid w:val="00F95AD0"/>
    <w:rsid w:val="00FA6A85"/>
    <w:rsid w:val="00FC3411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AC68E"/>
  <w15:chartTrackingRefBased/>
  <w15:docId w15:val="{83D61875-3BCD-48CA-B642-AC3A78AD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Arial" w:hAnsi="Arial"/>
      <w:spacing w:val="16"/>
      <w:sz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560C"/>
    <w:rPr>
      <w:rFonts w:ascii="Arial" w:hAnsi="Arial"/>
      <w:spacing w:val="16"/>
      <w:sz w:val="22"/>
      <w:lang w:val="de-DE" w:eastAsia="en-US"/>
    </w:rPr>
  </w:style>
  <w:style w:type="paragraph" w:styleId="llb">
    <w:name w:val="footer"/>
    <w:basedOn w:val="Norml"/>
    <w:link w:val="llbChar"/>
    <w:uiPriority w:val="99"/>
    <w:unhideWhenUsed/>
    <w:rsid w:val="00E356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560C"/>
    <w:rPr>
      <w:rFonts w:ascii="Arial" w:hAnsi="Arial"/>
      <w:spacing w:val="16"/>
      <w:sz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Csaszar</dc:creator>
  <cp:keywords/>
  <dc:description/>
  <cp:lastModifiedBy>Ágnes Tulik</cp:lastModifiedBy>
  <cp:revision>2</cp:revision>
  <dcterms:created xsi:type="dcterms:W3CDTF">2023-01-26T15:13:00Z</dcterms:created>
  <dcterms:modified xsi:type="dcterms:W3CDTF">2023-01-26T15:13:00Z</dcterms:modified>
</cp:coreProperties>
</file>